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240" w:after="240"/>
        <w:jc w:val="center"/>
      </w:pPr>
      <w:r>
        <w:rPr>
          <w:rFonts w:ascii="Times New Roman" w:hAnsi="Times New Roman" w:eastAsia="SimSun"/>
          <w:b/>
          <w:i w:val="0"/>
          <w:sz w:val="44"/>
        </w:rPr>
        <w:t>民事答辩状</w:t>
      </w:r>
    </w:p>
    <w:p>
      <w:pPr>
        <w:spacing w:line="560" w:lineRule="exact" w:before="0" w:after="0"/>
        <w:ind w:firstLine="640"/>
      </w:pPr>
      <w:r>
        <w:rPr>
          <w:rFonts w:ascii="Times New Roman" w:hAnsi="Times New Roman" w:eastAsia="FangSong"/>
          <w:b/>
          <w:i w:val="0"/>
          <w:sz w:val="32"/>
        </w:rPr>
        <w:t>答辩人（被告）：</w:t>
      </w:r>
      <w:r>
        <w:rPr>
          <w:rFonts w:ascii="Times New Roman" w:hAnsi="Times New Roman" w:eastAsia="FangSong"/>
          <w:b w:val="0"/>
          <w:i w:val="0"/>
          <w:sz w:val="32"/>
        </w:rPr>
        <w:t xml:space="preserve"> 杭州某辰贸易有限公司</w:t>
      </w:r>
    </w:p>
    <w:p>
      <w:pPr>
        <w:spacing w:line="560" w:lineRule="exact" w:before="0" w:after="0"/>
        <w:ind w:firstLine="640"/>
      </w:pPr>
      <w:r>
        <w:rPr>
          <w:rFonts w:ascii="Times New Roman" w:hAnsi="Times New Roman" w:eastAsia="FangSong"/>
          <w:b w:val="0"/>
          <w:i w:val="0"/>
          <w:sz w:val="32"/>
        </w:rPr>
        <w:t>住所地：__________</w:t>
      </w:r>
    </w:p>
    <w:p>
      <w:pPr>
        <w:spacing w:line="560" w:lineRule="exact" w:before="0" w:after="0"/>
        <w:ind w:firstLine="640"/>
      </w:pPr>
      <w:r>
        <w:rPr>
          <w:rFonts w:ascii="Times New Roman" w:hAnsi="Times New Roman" w:eastAsia="FangSong"/>
          <w:b w:val="0"/>
          <w:i w:val="0"/>
          <w:sz w:val="32"/>
        </w:rPr>
        <w:t>法定代表人：______________，职务：______________</w:t>
      </w:r>
    </w:p>
    <w:p>
      <w:pPr>
        <w:spacing w:line="560" w:lineRule="exact" w:before="0" w:after="0"/>
        <w:ind w:firstLine="640"/>
      </w:pPr>
      <w:r>
        <w:rPr>
          <w:rFonts w:ascii="Times New Roman" w:hAnsi="Times New Roman" w:eastAsia="FangSong"/>
          <w:b w:val="0"/>
          <w:i w:val="0"/>
          <w:sz w:val="32"/>
        </w:rPr>
        <w:t>联系方式：________</w:t>
      </w:r>
    </w:p>
    <w:p>
      <w:pPr>
        <w:spacing w:line="560" w:lineRule="exact" w:before="0" w:after="0"/>
        <w:ind w:firstLine="640"/>
      </w:pPr>
      <w:r>
        <w:rPr>
          <w:rFonts w:ascii="Times New Roman" w:hAnsi="Times New Roman" w:eastAsia="FangSong"/>
          <w:b/>
          <w:i w:val="0"/>
          <w:sz w:val="32"/>
        </w:rPr>
        <w:t>被答辩人（原告）：</w:t>
      </w:r>
      <w:r>
        <w:rPr>
          <w:rFonts w:ascii="Times New Roman" w:hAnsi="Times New Roman" w:eastAsia="FangSong"/>
          <w:b w:val="0"/>
          <w:i w:val="0"/>
          <w:sz w:val="32"/>
        </w:rPr>
        <w:t xml:space="preserve"> 浙江某达物流公司</w:t>
      </w:r>
    </w:p>
    <w:p>
      <w:pPr>
        <w:spacing w:line="560" w:lineRule="exact" w:before="0" w:after="0"/>
        <w:ind w:firstLine="640"/>
      </w:pPr>
      <w:r>
        <w:rPr>
          <w:rFonts w:ascii="Times New Roman" w:hAnsi="Times New Roman" w:eastAsia="FangSong"/>
          <w:b w:val="0"/>
          <w:i w:val="0"/>
          <w:sz w:val="32"/>
        </w:rPr>
        <w:t>住所地：__________</w:t>
      </w:r>
    </w:p>
    <w:p>
      <w:pPr>
        <w:spacing w:line="560" w:lineRule="exact" w:before="0" w:after="0"/>
        <w:ind w:firstLine="640"/>
      </w:pPr>
      <w:r>
        <w:rPr>
          <w:rFonts w:ascii="Times New Roman" w:hAnsi="Times New Roman" w:eastAsia="FangSong"/>
          <w:b w:val="0"/>
          <w:i w:val="0"/>
          <w:sz w:val="32"/>
        </w:rPr>
        <w:t>法定代表人：____________________，职务：____________________</w:t>
      </w:r>
    </w:p>
    <w:p>
      <w:pPr>
        <w:spacing w:line="560" w:lineRule="exact" w:before="0" w:after="0"/>
        <w:ind w:firstLine="640"/>
      </w:pPr>
      <w:r>
        <w:rPr>
          <w:rFonts w:ascii="Times New Roman" w:hAnsi="Times New Roman" w:eastAsia="FangSong"/>
          <w:b/>
          <w:i w:val="0"/>
          <w:sz w:val="32"/>
        </w:rPr>
        <w:t>案由：</w:t>
      </w:r>
      <w:r>
        <w:rPr>
          <w:rFonts w:ascii="Times New Roman" w:hAnsi="Times New Roman" w:eastAsia="FangSong"/>
          <w:b w:val="0"/>
          <w:i w:val="0"/>
          <w:sz w:val="32"/>
        </w:rPr>
        <w:t xml:space="preserve"> 运输合同纠纷</w:t>
      </w:r>
    </w:p>
    <w:p>
      <w:pPr>
        <w:spacing w:line="560" w:lineRule="exact" w:before="0" w:after="0"/>
        <w:ind w:firstLine="640"/>
      </w:pPr>
      <w:r>
        <w:rPr>
          <w:rFonts w:ascii="Times New Roman" w:hAnsi="Times New Roman" w:eastAsia="FangSong"/>
          <w:b w:val="0"/>
          <w:i w:val="0"/>
          <w:sz w:val="32"/>
        </w:rPr>
        <w:t>答辩人因与被答辩人运输合同纠纷一案，现针对被答辩人的起诉提出如下答辩意见：</w:t>
      </w:r>
    </w:p>
    <w:p>
      <w:pPr>
        <w:spacing w:line="560" w:lineRule="exact" w:before="120" w:after="40"/>
      </w:pPr>
      <w:r>
        <w:rPr>
          <w:rFonts w:ascii="Times New Roman" w:hAnsi="Times New Roman" w:eastAsia="SimHei"/>
          <w:b/>
          <w:i w:val="0"/>
          <w:sz w:val="32"/>
        </w:rPr>
        <w:t>一、 答辩请求</w:t>
      </w:r>
    </w:p>
    <w:p>
      <w:pPr>
        <w:spacing w:line="560" w:lineRule="exact" w:before="0" w:after="0"/>
        <w:ind w:firstLine="640"/>
      </w:pPr>
      <w:r>
        <w:rPr>
          <w:rFonts w:ascii="Times New Roman" w:hAnsi="Times New Roman" w:eastAsia="FangSong"/>
          <w:b w:val="0"/>
          <w:i w:val="0"/>
          <w:sz w:val="32"/>
        </w:rPr>
        <w:t>1. 请求法院依法驳回被答辩人要求支付违约金人民币伍拾万元整（¥500,000.00）的诉讼请求；</w:t>
      </w:r>
    </w:p>
    <w:p>
      <w:pPr>
        <w:spacing w:line="560" w:lineRule="exact" w:before="0" w:after="0"/>
        <w:ind w:firstLine="640"/>
      </w:pPr>
      <w:r>
        <w:rPr>
          <w:rFonts w:ascii="Times New Roman" w:hAnsi="Times New Roman" w:eastAsia="FangSong"/>
          <w:b w:val="0"/>
          <w:i w:val="0"/>
          <w:sz w:val="32"/>
        </w:rPr>
        <w:t>2. 若法院认定答辩人需承担违约责任，请求依据《中华人民共和国民法典》相关规定，将违约金调减至合理范围，即以被答辩人实际损失人民币叁万贰仟元整（¥32,000.00）为上限；</w:t>
      </w:r>
    </w:p>
    <w:p>
      <w:pPr>
        <w:spacing w:line="560" w:lineRule="exact" w:before="0" w:after="0"/>
        <w:ind w:firstLine="640"/>
      </w:pPr>
      <w:r>
        <w:rPr>
          <w:rFonts w:ascii="Times New Roman" w:hAnsi="Times New Roman" w:eastAsia="FangSong"/>
          <w:b w:val="0"/>
          <w:i w:val="0"/>
          <w:sz w:val="32"/>
        </w:rPr>
        <w:t>3. 本案诉讼费用由被答辩人承担。</w:t>
      </w:r>
    </w:p>
    <w:p>
      <w:pPr>
        <w:spacing w:line="560" w:lineRule="exact" w:before="120" w:after="40"/>
      </w:pPr>
      <w:r>
        <w:rPr>
          <w:rFonts w:ascii="Times New Roman" w:hAnsi="Times New Roman" w:eastAsia="SimHei"/>
          <w:b/>
          <w:i w:val="0"/>
          <w:sz w:val="32"/>
        </w:rPr>
        <w:t>二、 事实与理由</w:t>
      </w:r>
    </w:p>
    <w:p>
      <w:pPr>
        <w:spacing w:line="560" w:lineRule="exact" w:before="120" w:after="40"/>
      </w:pPr>
      <w:r>
        <w:rPr>
          <w:rFonts w:ascii="Times New Roman" w:hAnsi="Times New Roman" w:eastAsia="SimHei"/>
          <w:b/>
          <w:i w:val="0"/>
          <w:sz w:val="32"/>
        </w:rPr>
        <w:t>（一） 约定的违约金过分高于造成的实际损失，依法应予调减</w:t>
      </w:r>
    </w:p>
    <w:p>
      <w:pPr>
        <w:spacing w:line="560" w:lineRule="exact" w:before="0" w:after="0"/>
        <w:ind w:firstLine="640"/>
      </w:pPr>
      <w:r>
        <w:rPr>
          <w:rFonts w:ascii="Times New Roman" w:hAnsi="Times New Roman" w:eastAsia="FangSong"/>
          <w:b w:val="0"/>
          <w:i w:val="0"/>
          <w:sz w:val="32"/>
        </w:rPr>
        <w:t>被答辩人主张的违约金高达人民币伍拾万元整（¥500,000.00），但该金额严重背离了其实际遭受的损失。根据答辩人掌握的证据及初步核算，被答辩人因本次运输延迟所遭受的实际直接经济损失仅为人民币叁万贰仟元整（¥32,000.00）。</w:t>
      </w:r>
    </w:p>
    <w:p>
      <w:pPr>
        <w:spacing w:line="560" w:lineRule="exact" w:before="0" w:after="0"/>
        <w:ind w:firstLine="640"/>
      </w:pPr>
      <w:r>
        <w:rPr>
          <w:rFonts w:ascii="Times New Roman" w:hAnsi="Times New Roman" w:eastAsia="FangSong"/>
          <w:b w:val="0"/>
          <w:i w:val="0"/>
          <w:sz w:val="32"/>
        </w:rPr>
        <w:t>约定的违约金数额是实际损失的十余倍，显然属于“过分高于造成的损失”的情形。根据法律规定，当事人可以请求人民法院予以适当减少。若支持被答辩人的高额违约金请求，将导致双方利益严重失衡，违背公平原则和补偿性为主、惩罚性为辅的违约金制度初衷。</w:t>
      </w:r>
    </w:p>
    <w:p>
      <w:pPr>
        <w:spacing w:line="560" w:lineRule="exact" w:before="120" w:after="40"/>
      </w:pPr>
      <w:r>
        <w:rPr>
          <w:rFonts w:ascii="Times New Roman" w:hAnsi="Times New Roman" w:eastAsia="SimHei"/>
          <w:b/>
          <w:i w:val="0"/>
          <w:sz w:val="32"/>
        </w:rPr>
        <w:t>（二） 延迟交货系因不可抗力（暴雪）所致，答辩人应部分或全部免除责任</w:t>
      </w:r>
    </w:p>
    <w:p>
      <w:pPr>
        <w:spacing w:line="560" w:lineRule="exact" w:before="0" w:after="0"/>
        <w:ind w:firstLine="640"/>
      </w:pPr>
      <w:r>
        <w:rPr>
          <w:rFonts w:ascii="Times New Roman" w:hAnsi="Times New Roman" w:eastAsia="FangSong"/>
          <w:b w:val="0"/>
          <w:i w:val="0"/>
          <w:sz w:val="32"/>
        </w:rPr>
        <w:t>本次运输过程中，途经地区遭遇了罕见的特大暴雪天气，导致道路封闭、交通瘫痪，这是答辩人在订立合同时无法预见、无法避免且无法克服的客观情况。该恶劣天气直接导致了运输车辆无法按时抵达目的地，构成了法律意义上的“不可抗力”。</w:t>
      </w:r>
    </w:p>
    <w:p>
      <w:pPr>
        <w:spacing w:line="560" w:lineRule="exact" w:before="0" w:after="0"/>
        <w:ind w:firstLine="640"/>
      </w:pPr>
      <w:r>
        <w:rPr>
          <w:rFonts w:ascii="Times New Roman" w:hAnsi="Times New Roman" w:eastAsia="FangSong"/>
          <w:b w:val="0"/>
          <w:i w:val="0"/>
          <w:sz w:val="32"/>
        </w:rPr>
        <w:t>答辩人在发现天气异常后，已及时通知被答辩人，并采取了必要的补救措施以减少损失。因此，对于因暴雪这一不可抗力因素导致的延迟交货，答辩人不应承担违约责任，或应根据不可抗力的影响程度部分免除责任。</w:t>
      </w:r>
    </w:p>
    <w:p>
      <w:pPr>
        <w:spacing w:line="560" w:lineRule="exact" w:before="120" w:after="40"/>
      </w:pPr>
      <w:r>
        <w:rPr>
          <w:rFonts w:ascii="Times New Roman" w:hAnsi="Times New Roman" w:eastAsia="SimHei"/>
          <w:b/>
          <w:i w:val="0"/>
          <w:sz w:val="32"/>
        </w:rPr>
        <w:t>（三） 被答辩人自身存在过错，未按时确认收货地址导致二次转运，应自行承担相应后果</w:t>
      </w:r>
    </w:p>
    <w:p>
      <w:pPr>
        <w:spacing w:line="560" w:lineRule="exact" w:before="0" w:after="0"/>
        <w:ind w:firstLine="640"/>
      </w:pPr>
      <w:r>
        <w:rPr>
          <w:rFonts w:ascii="Times New Roman" w:hAnsi="Times New Roman" w:eastAsia="FangSong"/>
          <w:b w:val="0"/>
          <w:i w:val="0"/>
          <w:sz w:val="32"/>
        </w:rPr>
        <w:t>在本次合同履行过程中，被答辩人未按合同约定及时确认最终收货地址，导致货物到达初始指定地点后无法交付，不得不进行二次转运。被答辩人的这一违约行为和不配合行为，是导致交货延迟及产生额外费用的重要原因之一。</w:t>
      </w:r>
    </w:p>
    <w:p>
      <w:pPr>
        <w:spacing w:line="560" w:lineRule="exact" w:before="0" w:after="0"/>
        <w:ind w:firstLine="640"/>
      </w:pPr>
      <w:r>
        <w:rPr>
          <w:rFonts w:ascii="Times New Roman" w:hAnsi="Times New Roman" w:eastAsia="FangSong"/>
          <w:b w:val="0"/>
          <w:i w:val="0"/>
          <w:sz w:val="32"/>
        </w:rPr>
        <w:t>根据法律规定，当事人一方违约造成对方损失，对方对损失的发生有过错的，可以减少相应的损失赔偿额。被答辩人对其自身过错导致的损失扩大部分，无权向答辩人主张赔偿，更无权据此要求高额违约金。</w:t>
      </w:r>
    </w:p>
    <w:p>
      <w:pPr>
        <w:spacing w:line="560" w:lineRule="exact" w:before="120" w:after="40"/>
      </w:pPr>
      <w:r>
        <w:rPr>
          <w:rFonts w:ascii="Times New Roman" w:hAnsi="Times New Roman" w:eastAsia="SimHei"/>
          <w:b/>
          <w:i w:val="0"/>
          <w:sz w:val="32"/>
        </w:rPr>
        <w:t>三、 结论</w:t>
      </w:r>
    </w:p>
    <w:p>
      <w:pPr>
        <w:spacing w:line="560" w:lineRule="exact" w:before="0" w:after="0"/>
        <w:ind w:firstLine="640"/>
      </w:pPr>
      <w:r>
        <w:rPr>
          <w:rFonts w:ascii="Times New Roman" w:hAnsi="Times New Roman" w:eastAsia="FangSong"/>
          <w:b w:val="0"/>
          <w:i w:val="0"/>
          <w:sz w:val="32"/>
        </w:rPr>
        <w:t>综上所述，被答辩人主张的违约金数额畸高，缺乏事实与法律依据。本案延迟交货主要系不可抗力（暴雪）所致，且被答辩人自身存在未及时确认收货地址的过错。恳请贵院查明事实，依法采纳答辩人的意见，驳回被答辩人不合理的诉讼请求，或将违约金调整至符合实际损失的合理范围，以维护法律的公平正义和答辩人的合法权益。</w:t>
      </w:r>
    </w:p>
    <w:p>
      <w:pPr>
        <w:spacing w:line="560" w:lineRule="exact" w:before="0" w:after="0"/>
        <w:ind w:firstLine="640"/>
      </w:pPr>
      <w:r>
        <w:rPr>
          <w:rFonts w:ascii="Times New Roman" w:hAnsi="Times New Roman" w:eastAsia="FangSong"/>
          <w:b w:val="0"/>
          <w:i w:val="0"/>
          <w:sz w:val="32"/>
        </w:rPr>
        <w:t>此致</w:t>
      </w:r>
    </w:p>
    <w:p>
      <w:pPr>
        <w:spacing w:line="560" w:lineRule="exact" w:before="0" w:after="0"/>
        <w:ind w:firstLine="640"/>
      </w:pPr>
      <w:r>
        <w:rPr>
          <w:rFonts w:ascii="Times New Roman" w:hAnsi="Times New Roman" w:eastAsia="FangSong"/>
          <w:b/>
          <w:i w:val="0"/>
          <w:sz w:val="32"/>
        </w:rPr>
        <w:t>答辩人：</w:t>
      </w:r>
      <w:r>
        <w:rPr>
          <w:rFonts w:ascii="Times New Roman" w:hAnsi="Times New Roman" w:eastAsia="FangSong"/>
          <w:b w:val="0"/>
          <w:i w:val="0"/>
          <w:sz w:val="32"/>
        </w:rPr>
        <w:t xml:space="preserve"> 杭州某辰贸易有限公司（盖章）</w:t>
      </w:r>
    </w:p>
    <w:p>
      <w:pPr>
        <w:spacing w:line="560" w:lineRule="exact" w:before="0" w:after="0"/>
        <w:ind w:firstLine="640"/>
      </w:pPr>
      <w:r>
        <w:rPr>
          <w:rFonts w:ascii="Times New Roman" w:hAnsi="Times New Roman" w:eastAsia="FangSong"/>
          <w:b/>
          <w:i w:val="0"/>
          <w:sz w:val="32"/>
        </w:rPr>
        <w:t>法定代表人/授权代表：</w:t>
      </w:r>
      <w:r>
        <w:rPr>
          <w:rFonts w:ascii="Times New Roman" w:hAnsi="Times New Roman" w:eastAsia="FangSong"/>
          <w:b w:val="0"/>
          <w:i w:val="0"/>
          <w:sz w:val="32"/>
        </w:rPr>
        <w:t xml:space="preserve"> _________________（签字）</w:t>
      </w:r>
    </w:p>
    <w:p>
      <w:pPr>
        <w:spacing w:line="560" w:lineRule="exact" w:before="0" w:after="0"/>
        <w:ind w:firstLine="640"/>
      </w:pPr>
      <w:r>
        <w:rPr>
          <w:rFonts w:ascii="Times New Roman" w:hAnsi="Times New Roman" w:eastAsia="FangSong"/>
          <w:b/>
          <w:i w:val="0"/>
          <w:sz w:val="32"/>
        </w:rPr>
        <w:t>日期：</w:t>
      </w:r>
      <w:r>
        <w:rPr>
          <w:rFonts w:ascii="Times New Roman" w:hAnsi="Times New Roman" w:eastAsia="FangSong"/>
          <w:b w:val="0"/>
          <w:i w:val="0"/>
          <w:sz w:val="32"/>
        </w:rPr>
        <w:t xml:space="preserve"> ______________</w:t>
      </w:r>
    </w:p>
    <w:p>
      <w:r>
        <w:br w:type="page"/>
      </w:r>
    </w:p>
    <w:p>
      <w:pPr>
        <w:spacing w:line="560" w:lineRule="exact" w:before="120" w:after="40"/>
      </w:pPr>
      <w:r>
        <w:rPr>
          <w:rFonts w:ascii="Times New Roman" w:hAnsi="Times New Roman" w:eastAsia="KaiTi"/>
          <w:b/>
          <w:i w:val="0"/>
          <w:sz w:val="24"/>
        </w:rPr>
        <w:t>签署注意事项</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主体资格证明</w:t>
      </w:r>
      <w:r>
        <w:rPr>
          <w:rFonts w:ascii="Times New Roman" w:hAnsi="Times New Roman" w:eastAsia="KaiTi"/>
          <w:b w:val="0"/>
          <w:i w:val="0"/>
          <w:sz w:val="24"/>
        </w:rPr>
        <w:t>：提交本答辩状时，应附上答辩人的营业执照副本复印件、法定代表人身份证明书及身份证复印件。</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证据材料</w:t>
      </w:r>
      <w:r>
        <w:rPr>
          <w:rFonts w:ascii="Times New Roman" w:hAnsi="Times New Roman" w:eastAsia="KaiTi"/>
          <w:b w:val="0"/>
          <w:i w:val="0"/>
          <w:sz w:val="24"/>
        </w:rPr>
        <w:t>：请务必整理并提交支持上述答辩理由的证据清单及副本，包括但不限于：</w:t>
      </w:r>
    </w:p>
    <w:p>
      <w:pPr>
        <w:spacing w:line="560" w:lineRule="exact" w:before="0" w:after="0"/>
        <w:ind w:firstLine="480"/>
      </w:pPr>
      <w:r>
        <w:rPr>
          <w:rFonts w:ascii="Times New Roman" w:hAnsi="Times New Roman" w:eastAsia="KaiTi"/>
          <w:b w:val="0"/>
          <w:i w:val="0"/>
          <w:sz w:val="24"/>
        </w:rPr>
        <w:t>- 气象部门出具的暴雪天气证明或新闻报道（证明不可抗力）；</w:t>
      </w:r>
    </w:p>
    <w:p>
      <w:pPr>
        <w:spacing w:line="560" w:lineRule="exact" w:before="0" w:after="0"/>
        <w:ind w:firstLine="480"/>
      </w:pPr>
      <w:r>
        <w:rPr>
          <w:rFonts w:ascii="Times New Roman" w:hAnsi="Times New Roman" w:eastAsia="KaiTi"/>
          <w:b w:val="0"/>
          <w:i w:val="0"/>
          <w:sz w:val="24"/>
        </w:rPr>
        <w:t>- 与被答辩人的沟通记录（微信截图、邮件、函件等，证明已及时通知及被答辩人未确认地址的事实）；</w:t>
      </w:r>
    </w:p>
    <w:p>
      <w:pPr>
        <w:spacing w:line="560" w:lineRule="exact" w:before="0" w:after="0"/>
        <w:ind w:firstLine="480"/>
      </w:pPr>
      <w:r>
        <w:rPr>
          <w:rFonts w:ascii="Times New Roman" w:hAnsi="Times New Roman" w:eastAsia="KaiTi"/>
          <w:b w:val="0"/>
          <w:i w:val="0"/>
          <w:sz w:val="24"/>
        </w:rPr>
        <w:t>- 实际损失计算依据或被答辩人承认实际损失的证据（证明违约金过高）；</w:t>
      </w:r>
    </w:p>
    <w:p>
      <w:pPr>
        <w:spacing w:line="560" w:lineRule="exact" w:before="0" w:after="0"/>
        <w:ind w:firstLine="480"/>
      </w:pPr>
      <w:r>
        <w:rPr>
          <w:rFonts w:ascii="Times New Roman" w:hAnsi="Times New Roman" w:eastAsia="KaiTi"/>
          <w:b w:val="0"/>
          <w:i w:val="0"/>
          <w:sz w:val="24"/>
        </w:rPr>
        <w:t>- 运输合同及运单（证明合同关系及约定内容）。</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份数要求</w:t>
      </w:r>
      <w:r>
        <w:rPr>
          <w:rFonts w:ascii="Times New Roman" w:hAnsi="Times New Roman" w:eastAsia="KaiTi"/>
          <w:b w:val="0"/>
          <w:i w:val="0"/>
          <w:sz w:val="24"/>
        </w:rPr>
        <w:t>：答辩状应按对方当事人人数提交副本（例如原告为1人，则需提交1份正本给法院，1份副本由法院转交原告）。</w:t>
      </w:r>
    </w:p>
    <w:p>
      <w:pPr>
        <w:spacing w:line="560" w:lineRule="exact" w:before="0" w:after="0"/>
        <w:ind w:firstLine="480"/>
      </w:pPr>
      <w:r>
        <w:rPr>
          <w:rFonts w:ascii="Times New Roman" w:hAnsi="Times New Roman" w:eastAsia="KaiTi"/>
          <w:b w:val="0"/>
          <w:i w:val="0"/>
          <w:sz w:val="24"/>
        </w:rPr>
        <w:t xml:space="preserve">4. </w:t>
      </w:r>
      <w:r>
        <w:rPr>
          <w:rFonts w:ascii="Times New Roman" w:hAnsi="Times New Roman" w:eastAsia="KaiTi"/>
          <w:b/>
          <w:i w:val="0"/>
          <w:sz w:val="24"/>
        </w:rPr>
        <w:t>期限要求</w:t>
      </w:r>
      <w:r>
        <w:rPr>
          <w:rFonts w:ascii="Times New Roman" w:hAnsi="Times New Roman" w:eastAsia="KaiTi"/>
          <w:b w:val="0"/>
          <w:i w:val="0"/>
          <w:sz w:val="24"/>
        </w:rPr>
        <w:t>：根据《中华人民共和国民事诉讼法》，被告应当在收到起诉状副本之日起十五日内提出答辩状。请务必在此期限内提交，以免丧失答辩权利或影响法官心证。</w:t>
      </w:r>
    </w:p>
    <w:p>
      <w:pPr>
        <w:spacing w:line="560" w:lineRule="exact" w:before="120" w:after="40"/>
      </w:pPr>
      <w:r>
        <w:rPr>
          <w:rFonts w:ascii="Times New Roman" w:hAnsi="Times New Roman" w:eastAsia="KaiTi"/>
          <w:b/>
          <w:i w:val="0"/>
          <w:sz w:val="24"/>
        </w:rPr>
        <w:t>建议补充检索</w:t>
      </w:r>
    </w:p>
    <w:p>
      <w:pPr>
        <w:spacing w:line="560" w:lineRule="exact" w:before="0" w:after="0"/>
        <w:ind w:firstLine="480"/>
      </w:pPr>
      <w:r>
        <w:rPr>
          <w:rFonts w:ascii="Times New Roman" w:hAnsi="Times New Roman" w:eastAsia="KaiTi"/>
          <w:b w:val="0"/>
          <w:i w:val="0"/>
          <w:sz w:val="24"/>
        </w:rPr>
        <w:t>- 建议检索最高人民法院关于审理运输合同纠纷案件的具体司法解释，以获取关于不可抗力在运输合同中认定的更细致裁判规则。</w:t>
      </w:r>
    </w:p>
    <w:p>
      <w:pPr>
        <w:spacing w:line="560" w:lineRule="exact" w:before="0" w:after="0"/>
        <w:ind w:firstLine="480"/>
      </w:pPr>
      <w:r>
        <w:rPr>
          <w:rFonts w:ascii="Times New Roman" w:hAnsi="Times New Roman" w:eastAsia="KaiTi"/>
          <w:b w:val="0"/>
          <w:i w:val="0"/>
          <w:sz w:val="24"/>
        </w:rPr>
        <w:t>- 建议检索当地法院关于违约金调整的类案判决，特别是涉及物流行业违约金比例支持的司法实践数据，以增强“违约金过高”主张的说服力。</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