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 w:before="240" w:after="240"/>
        <w:jc w:val="center"/>
      </w:pPr>
      <w:r>
        <w:rPr>
          <w:rFonts w:ascii="Times New Roman" w:hAnsi="Times New Roman" w:eastAsia="SimSun"/>
          <w:b/>
          <w:i w:val="0"/>
          <w:sz w:val="44"/>
        </w:rPr>
        <w:t>离职证明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编号：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一、 当事人基本信息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用人单位（甲方）：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杭州某辰贸易有限公司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统一社会信用代码：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法定代表人/负责人：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住所地：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劳动者（乙方）：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张三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身份证号码：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联系地址：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二、 劳动关系存续期间及岗位情况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兹证明乙方 </w:t>
      </w:r>
      <w:r>
        <w:rPr>
          <w:rFonts w:ascii="Times New Roman" w:hAnsi="Times New Roman" w:eastAsia="FangSong"/>
          <w:b/>
          <w:i w:val="0"/>
          <w:sz w:val="32"/>
        </w:rPr>
        <w:t>张三</w:t>
      </w:r>
      <w:r>
        <w:rPr>
          <w:rFonts w:ascii="Times New Roman" w:hAnsi="Times New Roman" w:eastAsia="FangSong"/>
          <w:b w:val="0"/>
          <w:i w:val="0"/>
          <w:sz w:val="32"/>
        </w:rPr>
        <w:t xml:space="preserve"> 自 </w:t>
      </w:r>
      <w:r>
        <w:rPr>
          <w:rFonts w:ascii="Times New Roman" w:hAnsi="Times New Roman" w:eastAsia="FangSong"/>
          <w:b/>
          <w:i w:val="0"/>
          <w:sz w:val="32"/>
        </w:rPr>
        <w:t>2023年01月01日</w:t>
      </w:r>
      <w:r>
        <w:rPr>
          <w:rFonts w:ascii="Times New Roman" w:hAnsi="Times New Roman" w:eastAsia="FangSong"/>
          <w:b w:val="0"/>
          <w:i w:val="0"/>
          <w:sz w:val="32"/>
        </w:rPr>
        <w:t xml:space="preserve"> 起入职甲方，担任 </w:t>
      </w:r>
      <w:r>
        <w:rPr>
          <w:rFonts w:ascii="Times New Roman" w:hAnsi="Times New Roman" w:eastAsia="FangSong"/>
          <w:b/>
          <w:i w:val="0"/>
          <w:sz w:val="32"/>
        </w:rPr>
        <w:t>软件工程师</w:t>
      </w:r>
      <w:r>
        <w:rPr>
          <w:rFonts w:ascii="Times New Roman" w:hAnsi="Times New Roman" w:eastAsia="FangSong"/>
          <w:b w:val="0"/>
          <w:i w:val="0"/>
          <w:sz w:val="32"/>
        </w:rPr>
        <w:t xml:space="preserve"> 职务。双方最后一份劳动合同期限至 </w:t>
      </w:r>
      <w:r>
        <w:rPr>
          <w:rFonts w:ascii="Times New Roman" w:hAnsi="Times New Roman" w:eastAsia="FangSong"/>
          <w:b/>
          <w:i w:val="0"/>
          <w:sz w:val="32"/>
        </w:rPr>
        <w:t>2025年05月20日</w:t>
      </w:r>
      <w:r>
        <w:rPr>
          <w:rFonts w:ascii="Times New Roman" w:hAnsi="Times New Roman" w:eastAsia="FangSong"/>
          <w:b w:val="0"/>
          <w:i w:val="0"/>
          <w:sz w:val="32"/>
        </w:rPr>
        <w:t xml:space="preserve"> 止。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三、 离职原因及时间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乙方因 </w:t>
      </w:r>
      <w:r>
        <w:rPr>
          <w:rFonts w:ascii="Times New Roman" w:hAnsi="Times New Roman" w:eastAsia="FangSong"/>
          <w:b/>
          <w:i w:val="0"/>
          <w:sz w:val="32"/>
        </w:rPr>
        <w:t>个人原因</w:t>
      </w:r>
      <w:r>
        <w:rPr>
          <w:rFonts w:ascii="Times New Roman" w:hAnsi="Times New Roman" w:eastAsia="FangSong"/>
          <w:b w:val="0"/>
          <w:i w:val="0"/>
          <w:sz w:val="32"/>
        </w:rPr>
        <w:t xml:space="preserve"> 向甲方提出辞职申请，经甲乙双方协商一致，确认双方劳动关系于 </w:t>
      </w:r>
      <w:r>
        <w:rPr>
          <w:rFonts w:ascii="Times New Roman" w:hAnsi="Times New Roman" w:eastAsia="FangSong"/>
          <w:b/>
          <w:i w:val="0"/>
          <w:sz w:val="32"/>
        </w:rPr>
        <w:t>2025年05月20日</w:t>
      </w:r>
      <w:r>
        <w:rPr>
          <w:rFonts w:ascii="Times New Roman" w:hAnsi="Times New Roman" w:eastAsia="FangSong"/>
          <w:b w:val="0"/>
          <w:i w:val="0"/>
          <w:sz w:val="32"/>
        </w:rPr>
        <w:t xml:space="preserve"> 正式解除。乙方最后工作日为 </w:t>
      </w:r>
      <w:r>
        <w:rPr>
          <w:rFonts w:ascii="Times New Roman" w:hAnsi="Times New Roman" w:eastAsia="FangSong"/>
          <w:b/>
          <w:i w:val="0"/>
          <w:sz w:val="32"/>
        </w:rPr>
        <w:t>2025年05月20日</w:t>
      </w:r>
      <w:r>
        <w:rPr>
          <w:rFonts w:ascii="Times New Roman" w:hAnsi="Times New Roman" w:eastAsia="FangSong"/>
          <w:b w:val="0"/>
          <w:i w:val="0"/>
          <w:sz w:val="32"/>
        </w:rPr>
        <w:t>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四、 工作交接及财务结算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1. </w:t>
      </w:r>
      <w:r>
        <w:rPr>
          <w:rFonts w:ascii="Times New Roman" w:hAnsi="Times New Roman" w:eastAsia="FangSong"/>
          <w:b/>
          <w:i w:val="0"/>
          <w:sz w:val="32"/>
        </w:rPr>
        <w:t>工作交接：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乙方已按照甲方规定办理完毕所有工作交接手续，包括但不限于归还公司财物、文件资料、电子设备、账号权限移交等，并经相关部门确认无误。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2. </w:t>
      </w:r>
      <w:r>
        <w:rPr>
          <w:rFonts w:ascii="Times New Roman" w:hAnsi="Times New Roman" w:eastAsia="FangSong"/>
          <w:b/>
          <w:i w:val="0"/>
          <w:sz w:val="32"/>
        </w:rPr>
        <w:t>薪资结算：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甲方已结清乙方在职期间的全部劳动报酬（包括工资、奖金、津贴等），截止至本证明出具之日，双方不存在任何未结清的薪资争议。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3. </w:t>
      </w:r>
      <w:r>
        <w:rPr>
          <w:rFonts w:ascii="Times New Roman" w:hAnsi="Times New Roman" w:eastAsia="FangSong"/>
          <w:b/>
          <w:i w:val="0"/>
          <w:sz w:val="32"/>
        </w:rPr>
        <w:t>社保公积金：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甲方已依法为乙方缴纳社会保险及住房公积金至 </w:t>
      </w:r>
      <w:r>
        <w:rPr>
          <w:rFonts w:ascii="Times New Roman" w:hAnsi="Times New Roman" w:eastAsia="FangSong"/>
          <w:b/>
          <w:i w:val="0"/>
          <w:sz w:val="32"/>
        </w:rPr>
        <w:t>2025年05月</w:t>
      </w:r>
      <w:r>
        <w:rPr>
          <w:rFonts w:ascii="Times New Roman" w:hAnsi="Times New Roman" w:eastAsia="FangSong"/>
          <w:b w:val="0"/>
          <w:i w:val="0"/>
          <w:sz w:val="32"/>
        </w:rPr>
        <w:t>。乙方后续的社会保险及住房公积金转移接续手续，由乙方自行按规定办理，甲方将予以必要配合。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五、 保密及竞业限制义务提示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乙方在任职期间及离职后，仍应严格遵守与甲方签订的《保密协议》及《劳动合同》中关于商业秘密保护、知识产权归属及竞业限制（如有）的相关约定。若乙方违反上述义务，甲方有权依法追究乙方的法律责任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六、 无劳动争议声明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截至本证明出具之日，甲乙双方确认：除本证明第四条所述事项外，双方之间不存在其他任何未决的劳动争议、仲裁或诉讼事项，亦不存在任何未了结的经济纠纷。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七、 证明效力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本证明一式两份，甲乙双方各执一份，具有同等法律效力。本证明仅用于证明乙方在甲方的工作经历及劳动关系解除事实，不作为甲方对乙方工作能力、品行等的担保，也不作为乙方新入职单位的录用承诺。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甲方（盖章）：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杭州某辰贸易有限公司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法定代表人或授权代表（签字）：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日期：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2025年05月20日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乙方（签字确认）：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日期：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2025年05月20日</w:t>
      </w:r>
    </w:p>
    <w:p>
      <w:r>
        <w:br w:type="page"/>
      </w:r>
    </w:p>
    <w:p>
      <w:pPr>
        <w:spacing w:line="560" w:lineRule="exact" w:before="120" w:after="40"/>
      </w:pPr>
      <w:r>
        <w:rPr>
          <w:rFonts w:ascii="Times New Roman" w:hAnsi="Times New Roman" w:eastAsia="KaiTi"/>
          <w:b/>
          <w:i w:val="0"/>
          <w:sz w:val="24"/>
        </w:rPr>
        <w:t>签署注意事项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1. </w:t>
      </w:r>
      <w:r>
        <w:rPr>
          <w:rFonts w:ascii="Times New Roman" w:hAnsi="Times New Roman" w:eastAsia="KaiTi"/>
          <w:b/>
          <w:i w:val="0"/>
          <w:sz w:val="24"/>
        </w:rPr>
        <w:t>盖章要求：</w:t>
      </w:r>
      <w:r>
        <w:rPr>
          <w:rFonts w:ascii="Times New Roman" w:hAnsi="Times New Roman" w:eastAsia="KaiTi"/>
          <w:b w:val="0"/>
          <w:i w:val="0"/>
          <w:sz w:val="24"/>
        </w:rPr>
        <w:t xml:space="preserve"> 甲方处必须加盖公司公章或人力资源专用章，仅有部门章（如“人力资源部”）可能在部分行政办事机构（如社保局、公积金中心）或新单位入职审核时被要求补充公章，建议直接加盖公司公章以确保通用性。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2. </w:t>
      </w:r>
      <w:r>
        <w:rPr>
          <w:rFonts w:ascii="Times New Roman" w:hAnsi="Times New Roman" w:eastAsia="KaiTi"/>
          <w:b/>
          <w:i w:val="0"/>
          <w:sz w:val="24"/>
        </w:rPr>
        <w:t>信息核对：</w:t>
      </w:r>
      <w:r>
        <w:rPr>
          <w:rFonts w:ascii="Times New Roman" w:hAnsi="Times New Roman" w:eastAsia="KaiTi"/>
          <w:b w:val="0"/>
          <w:i w:val="0"/>
          <w:sz w:val="24"/>
        </w:rPr>
        <w:t xml:space="preserve"> 请仔细核对乙方姓名、身份证号码、入职及离职日期，确保与社保减员申报信息及档案记录一致，以免影响乙方后续失业金领取或新单位入职。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3. </w:t>
      </w:r>
      <w:r>
        <w:rPr>
          <w:rFonts w:ascii="Times New Roman" w:hAnsi="Times New Roman" w:eastAsia="KaiTi"/>
          <w:b/>
          <w:i w:val="0"/>
          <w:sz w:val="24"/>
        </w:rPr>
        <w:t>份数管理：</w:t>
      </w:r>
      <w:r>
        <w:rPr>
          <w:rFonts w:ascii="Times New Roman" w:hAnsi="Times New Roman" w:eastAsia="KaiTi"/>
          <w:b w:val="0"/>
          <w:i w:val="0"/>
          <w:sz w:val="24"/>
        </w:rPr>
        <w:t xml:space="preserve"> 本证明通常一式两份，甲方留存一份归档备查，乙方持有一份用于办理失业登记、社保转移或新单位入职。若乙方需要更多份数，甲方可酌情复印并加盖骑缝章或鲜章。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4. </w:t>
      </w:r>
      <w:r>
        <w:rPr>
          <w:rFonts w:ascii="Times New Roman" w:hAnsi="Times New Roman" w:eastAsia="KaiTi"/>
          <w:b/>
          <w:i w:val="0"/>
          <w:sz w:val="24"/>
        </w:rPr>
        <w:t>附件效力：</w:t>
      </w:r>
      <w:r>
        <w:rPr>
          <w:rFonts w:ascii="Times New Roman" w:hAnsi="Times New Roman" w:eastAsia="KaiTi"/>
          <w:b w:val="0"/>
          <w:i w:val="0"/>
          <w:sz w:val="24"/>
        </w:rPr>
        <w:t xml:space="preserve"> 若双方签有单独的《离职交接单》，建议将其作为本证明的附件或单独归档，本证明主要侧重于劳动关系的解除事实确认。</w:t>
      </w:r>
    </w:p>
    <w:p>
      <w:pPr>
        <w:spacing w:line="560" w:lineRule="exact" w:before="120" w:after="40"/>
      </w:pPr>
      <w:r>
        <w:rPr>
          <w:rFonts w:ascii="Times New Roman" w:hAnsi="Times New Roman" w:eastAsia="KaiTi"/>
          <w:b/>
          <w:i w:val="0"/>
          <w:sz w:val="24"/>
        </w:rPr>
        <w:t>建议补充检索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1. </w:t>
      </w:r>
      <w:r>
        <w:rPr>
          <w:rFonts w:ascii="Times New Roman" w:hAnsi="Times New Roman" w:eastAsia="KaiTi"/>
          <w:b/>
          <w:i w:val="0"/>
          <w:sz w:val="24"/>
        </w:rPr>
        <w:t>地方性规定：</w:t>
      </w:r>
      <w:r>
        <w:rPr>
          <w:rFonts w:ascii="Times New Roman" w:hAnsi="Times New Roman" w:eastAsia="KaiTi"/>
          <w:b w:val="0"/>
          <w:i w:val="0"/>
          <w:sz w:val="24"/>
        </w:rPr>
        <w:t xml:space="preserve"> 建议检索《浙江省劳动合同办法》或杭州市当地关于离职证明出具的具体行政要求，确认是否有特定的格式模板要求。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2. </w:t>
      </w:r>
      <w:r>
        <w:rPr>
          <w:rFonts w:ascii="Times New Roman" w:hAnsi="Times New Roman" w:eastAsia="KaiTi"/>
          <w:b/>
          <w:i w:val="0"/>
          <w:sz w:val="24"/>
        </w:rPr>
        <w:t>竞业限制协议状态：</w:t>
      </w:r>
      <w:r>
        <w:rPr>
          <w:rFonts w:ascii="Times New Roman" w:hAnsi="Times New Roman" w:eastAsia="KaiTi"/>
          <w:b w:val="0"/>
          <w:i w:val="0"/>
          <w:sz w:val="24"/>
        </w:rPr>
        <w:t xml:space="preserve"> 若乙方属于高级管理人员或高级技术人员，建议进一步检索双方是否签署过有效的《竞业限制协议》，若有，需在离职时另行出具《竞业限制开始通知书》或《竞业限制解除通知书》，而非仅依赖本离职证明。</w:t>
      </w:r>
    </w:p>
    <w:sectPr w:rsidR="00FC693F" w:rsidRPr="0006063C" w:rsidSect="00034616">
      <w:pgSz w:w="11906" w:h="16838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560" w:lineRule="exact" w:before="0" w:after="0"/>
    </w:pPr>
    <w:rPr>
      <w:rFonts w:ascii="Times New Roman" w:hAnsi="Times New Roman" w:eastAsia="FangSong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